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5F02C4" w14:textId="55FC4A22" w:rsidR="00A54B6A" w:rsidRPr="000023B4" w:rsidRDefault="00A54B6A" w:rsidP="00A54B6A">
      <w:pPr>
        <w:spacing w:after="0" w:line="240" w:lineRule="auto"/>
        <w:ind w:left="5812"/>
        <w:jc w:val="right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>Приложение №</w:t>
      </w:r>
      <w:r w:rsidRPr="00E56FB2">
        <w:rPr>
          <w:rFonts w:ascii="Times New Roman" w:hAnsi="Times New Roman"/>
          <w:bCs/>
          <w:iCs/>
          <w:sz w:val="24"/>
          <w:szCs w:val="24"/>
        </w:rPr>
        <w:t> </w:t>
      </w:r>
      <w:r w:rsidR="000D29F1">
        <w:rPr>
          <w:rFonts w:ascii="Times New Roman" w:hAnsi="Times New Roman"/>
          <w:bCs/>
          <w:iCs/>
          <w:sz w:val="24"/>
          <w:szCs w:val="24"/>
        </w:rPr>
        <w:t>9</w:t>
      </w:r>
      <w:bookmarkStart w:id="0" w:name="_GoBack"/>
      <w:bookmarkEnd w:id="0"/>
    </w:p>
    <w:p w14:paraId="1CF9C424" w14:textId="77777777" w:rsidR="00A54B6A" w:rsidRPr="002D6840" w:rsidRDefault="00A54B6A" w:rsidP="00A54B6A">
      <w:pPr>
        <w:spacing w:after="0" w:line="240" w:lineRule="auto"/>
        <w:ind w:left="3544" w:firstLine="2268"/>
        <w:jc w:val="right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>к Техническим требованиям</w:t>
      </w:r>
    </w:p>
    <w:p w14:paraId="34E64FA0" w14:textId="77777777" w:rsidR="00A54B6A" w:rsidRPr="002D6840" w:rsidRDefault="00A54B6A" w:rsidP="00A54B6A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14:paraId="02898FF6" w14:textId="77777777" w:rsidR="00795299" w:rsidRPr="002D6840" w:rsidRDefault="00795299" w:rsidP="00795299">
      <w:pPr>
        <w:pStyle w:val="ConsPlusNormal"/>
        <w:widowControl/>
        <w:tabs>
          <w:tab w:val="left" w:pos="1418"/>
        </w:tabs>
        <w:spacing w:line="259" w:lineRule="auto"/>
        <w:ind w:firstLine="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Требования к оформлению и составлению сметной документации </w:t>
      </w:r>
    </w:p>
    <w:p w14:paraId="726473E1" w14:textId="77777777" w:rsidR="00795299" w:rsidRPr="001F7B6F" w:rsidRDefault="00795299" w:rsidP="00795299">
      <w:pPr>
        <w:pStyle w:val="ConsPlusNormal"/>
        <w:widowControl/>
        <w:tabs>
          <w:tab w:val="left" w:pos="900"/>
        </w:tabs>
        <w:spacing w:line="259" w:lineRule="auto"/>
        <w:ind w:left="1260" w:hanging="1080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14:paraId="12BE82B1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>1. Сметная документация должна соответствовать требованиям методических указаний по определению стоимости строительства, решение по которым принято Советом директоров АО «ДРСК»:</w:t>
      </w:r>
    </w:p>
    <w:p w14:paraId="31A885C3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>1.1. «Порядок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сооружений», решение Совета директоров АО «ДРСК» о присоединении от 07.05.2014 (протокол № 7) и приказ АО «ДРСК» о принятии в работу от 16.05.2014 № 148;</w:t>
      </w:r>
    </w:p>
    <w:p w14:paraId="29204BEE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>1.2. «Порядок определения стоимости строительно-монтажных работ» », решение Совета директоров АО «ДРСК» о присоединении от 08.07.2014 (протокол № 11) и приказ АО «ДРСК» о принятии в работу от 15.07.2014 № 213.</w:t>
      </w:r>
    </w:p>
    <w:p w14:paraId="570DA4E1" w14:textId="77777777" w:rsidR="00795299" w:rsidRPr="00527478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 xml:space="preserve">1.3. </w:t>
      </w:r>
      <w:r w:rsidRPr="00527478">
        <w:rPr>
          <w:rFonts w:ascii="Times New Roman" w:hAnsi="Times New Roman"/>
          <w:sz w:val="24"/>
          <w:szCs w:val="24"/>
        </w:rPr>
        <w:t>Другая действующая на момент разработки сметных расчетов нормативно-техническая документация; действующие законодательные документы РФ и нормативные акты к ним.</w:t>
      </w:r>
    </w:p>
    <w:p w14:paraId="417B2727" w14:textId="14421156" w:rsidR="00795299" w:rsidRPr="00527478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7478">
        <w:rPr>
          <w:rFonts w:ascii="Times New Roman" w:hAnsi="Times New Roman"/>
          <w:sz w:val="24"/>
          <w:szCs w:val="24"/>
        </w:rPr>
        <w:t xml:space="preserve">2. </w:t>
      </w:r>
      <w:r w:rsidR="00383C9B" w:rsidRPr="00527478">
        <w:rPr>
          <w:rFonts w:ascii="Times New Roman" w:hAnsi="Times New Roman"/>
          <w:sz w:val="24"/>
          <w:szCs w:val="24"/>
        </w:rPr>
        <w:t>Сметную документацию составлять на основе действующих нормативов и единичных расценок, утвержденных и зарегистрированных в установленном порядке и, внесенных в Федеральный реестр сметных нормативов, утвержденный органом исполнительной власти, уполномоченным в области сметного нормирования.</w:t>
      </w:r>
    </w:p>
    <w:p w14:paraId="2C99CDB9" w14:textId="77777777" w:rsidR="00795299" w:rsidRPr="00527478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7478">
        <w:rPr>
          <w:rFonts w:ascii="Times New Roman" w:hAnsi="Times New Roman"/>
          <w:sz w:val="24"/>
          <w:szCs w:val="24"/>
        </w:rPr>
        <w:t xml:space="preserve">3. Сметную документацию, согласно Постановлению Правительства РФ от 16.02.2008г. № 87 «О составе разделов проектной документации и требованиях к их содержанию», выполнить в двух уровнях цен с применением базисно-индексного метода: </w:t>
      </w:r>
    </w:p>
    <w:p w14:paraId="237601C8" w14:textId="2EEEB6DE" w:rsidR="00795299" w:rsidRPr="00527478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7478">
        <w:rPr>
          <w:rFonts w:ascii="Times New Roman" w:hAnsi="Times New Roman"/>
          <w:sz w:val="24"/>
          <w:szCs w:val="24"/>
        </w:rPr>
        <w:t>3.1. Сметная стоимость в базисном уровне цен, определяется на основе действующих сметных норм и цен с использованием</w:t>
      </w:r>
      <w:r w:rsidR="00383C9B" w:rsidRPr="00527478">
        <w:rPr>
          <w:rFonts w:ascii="Times New Roman" w:hAnsi="Times New Roman"/>
          <w:sz w:val="24"/>
          <w:szCs w:val="24"/>
        </w:rPr>
        <w:t xml:space="preserve"> федеральных</w:t>
      </w:r>
      <w:r w:rsidRPr="00527478">
        <w:rPr>
          <w:rFonts w:ascii="Times New Roman" w:hAnsi="Times New Roman"/>
          <w:sz w:val="24"/>
          <w:szCs w:val="24"/>
        </w:rPr>
        <w:t xml:space="preserve"> единичных расценок   утвержденных, зарегистрированных в установленном порядке и внесенных в Федеральный реестр сметных нормативов РФ, утвержденный Министерством строительства и жилищно-коммунального хозяйства РФ (Минстрой России).  </w:t>
      </w:r>
    </w:p>
    <w:p w14:paraId="012F2BC1" w14:textId="12117376" w:rsidR="00795299" w:rsidRPr="001F7B6F" w:rsidRDefault="00795299" w:rsidP="000D29F1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7478">
        <w:rPr>
          <w:rFonts w:ascii="Times New Roman" w:hAnsi="Times New Roman"/>
          <w:sz w:val="24"/>
          <w:szCs w:val="24"/>
        </w:rPr>
        <w:t xml:space="preserve">3.2. </w:t>
      </w:r>
      <w:r w:rsidR="000D29F1" w:rsidRPr="000D29F1">
        <w:rPr>
          <w:rFonts w:ascii="Times New Roman" w:hAnsi="Times New Roman"/>
          <w:sz w:val="24"/>
          <w:szCs w:val="24"/>
        </w:rPr>
        <w:t>3.2. Сметная стоимость в текущем уровне цен, сложившемся ко времени составления смет, определяется на основе действующих сметных норм и цен с</w:t>
      </w:r>
      <w:r w:rsidR="000D29F1">
        <w:rPr>
          <w:rFonts w:ascii="Times New Roman" w:hAnsi="Times New Roman"/>
          <w:sz w:val="24"/>
          <w:szCs w:val="24"/>
        </w:rPr>
        <w:t xml:space="preserve"> </w:t>
      </w:r>
      <w:r w:rsidR="000D29F1" w:rsidRPr="000D29F1">
        <w:rPr>
          <w:rFonts w:ascii="Times New Roman" w:hAnsi="Times New Roman"/>
          <w:sz w:val="24"/>
          <w:szCs w:val="24"/>
        </w:rPr>
        <w:t>использованием федеральных единичных расценок   утвержденных,</w:t>
      </w:r>
      <w:r w:rsidR="000D29F1">
        <w:rPr>
          <w:rFonts w:ascii="Times New Roman" w:hAnsi="Times New Roman"/>
          <w:sz w:val="24"/>
          <w:szCs w:val="24"/>
        </w:rPr>
        <w:t xml:space="preserve"> </w:t>
      </w:r>
      <w:r w:rsidR="000D29F1" w:rsidRPr="000D29F1">
        <w:rPr>
          <w:rFonts w:ascii="Times New Roman" w:hAnsi="Times New Roman"/>
          <w:sz w:val="24"/>
          <w:szCs w:val="24"/>
        </w:rPr>
        <w:t>зарегистрированных в установленном порядке и внесенных в Федеральный реестр сметных нормативов  РФ, утвержденный Министерством строительства и жилищно-коммунального хозяйства РФ (Минстрой России) с  применением индексов изменения сметной стоимости, рекомендованных Министерством строительства и жилищно-коммунального хозяйства РФ (Минстрой России) для объектов Якутии, и индексами, рекомендованными к применению региональными органами субъекта РФ, уполномоченными разрабатывать индексы изменения сметной стоимости, для объектов Амурской области.</w:t>
      </w:r>
    </w:p>
    <w:p w14:paraId="09AE3347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>3.3. Для пересчета из базисного в текущий уровень цен и наоборот, к стоимости оборудования, прочих затрат, проектных работ применяются индексы по статьям «Оборудование», «Прочие» в соответствии с рекомендациями Министерства строительства и жилищно-коммунального хозяйства РФ (Минстрой). При этом к стоимости строительно-монтажных работ принимаются следующие индексы:</w:t>
      </w:r>
    </w:p>
    <w:p w14:paraId="7AF1EC0E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>3.3.1. Индексы по каждой позиции единичной расценки (позиции локальной сметы), разработанные к федеральным единичным расценкам</w:t>
      </w:r>
      <w:r w:rsidR="00180CEB">
        <w:rPr>
          <w:rFonts w:ascii="Times New Roman" w:hAnsi="Times New Roman"/>
          <w:sz w:val="24"/>
          <w:szCs w:val="24"/>
        </w:rPr>
        <w:t>,</w:t>
      </w:r>
      <w:r w:rsidRPr="001F7B6F">
        <w:rPr>
          <w:rFonts w:ascii="Times New Roman" w:hAnsi="Times New Roman"/>
          <w:sz w:val="24"/>
          <w:szCs w:val="24"/>
        </w:rPr>
        <w:t xml:space="preserve"> </w:t>
      </w:r>
      <w:r w:rsidR="00180CEB" w:rsidRPr="00180CEB">
        <w:rPr>
          <w:rFonts w:ascii="Times New Roman" w:hAnsi="Times New Roman"/>
          <w:sz w:val="24"/>
          <w:szCs w:val="24"/>
        </w:rPr>
        <w:t>рекомендованными к применению региональными органами субъекта РФ, уполномоченными разрабатывать индек</w:t>
      </w:r>
      <w:r w:rsidR="00180CEB">
        <w:rPr>
          <w:rFonts w:ascii="Times New Roman" w:hAnsi="Times New Roman"/>
          <w:sz w:val="24"/>
          <w:szCs w:val="24"/>
        </w:rPr>
        <w:t>сы изменения сметной стоимости.</w:t>
      </w:r>
    </w:p>
    <w:p w14:paraId="2DF9C272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>3.3.2. При отсутствии индексов, разработанных к единичным расценкам, принимают индексы по видам строительства, рекомендованные Министерством строительства и жилищно-коммунального хозяйства РФ (Минстрой России) в соответствии со следующими требованиями:</w:t>
      </w:r>
    </w:p>
    <w:p w14:paraId="61A55A1E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lastRenderedPageBreak/>
        <w:t>1) Индексы для воздушных и кабельных линий применяются в соответствии с индексами по объектам строительства:</w:t>
      </w:r>
    </w:p>
    <w:p w14:paraId="1F7F0E69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>- воздушная прокладка провода с медными жилами;</w:t>
      </w:r>
    </w:p>
    <w:p w14:paraId="68589FFE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>- воздушная прокладка провода с алюминиевыми жилами;</w:t>
      </w:r>
    </w:p>
    <w:p w14:paraId="2AFEC8EA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>- подземная прокладка кабеля с медными жилами;</w:t>
      </w:r>
    </w:p>
    <w:p w14:paraId="0B6E733B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>- подземная прокладка кабеля с алюминиевыми жилами.</w:t>
      </w:r>
    </w:p>
    <w:p w14:paraId="27475715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>2) Индексы для КТП, ПС применяются в соответствии с индексом «Прочие объекты».</w:t>
      </w:r>
    </w:p>
    <w:p w14:paraId="76E48064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>4. В случае отличия стоимости и типа МТР</w:t>
      </w:r>
      <w:r w:rsidRPr="001F7B6F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1F7B6F">
        <w:rPr>
          <w:rFonts w:ascii="Times New Roman" w:hAnsi="Times New Roman"/>
          <w:sz w:val="24"/>
          <w:szCs w:val="24"/>
        </w:rPr>
        <w:t>предусмотренных документацией Заказчика, Подрядчик обязан согласовать стоимость и тип МТР с Заказчиком</w:t>
      </w:r>
      <w:r w:rsidRPr="001F7B6F">
        <w:rPr>
          <w:rFonts w:ascii="Times New Roman" w:hAnsi="Times New Roman"/>
          <w:snapToGrid w:val="0"/>
          <w:sz w:val="24"/>
          <w:szCs w:val="24"/>
        </w:rPr>
        <w:t xml:space="preserve"> по форме </w:t>
      </w:r>
      <w:r w:rsidRPr="001F7B6F">
        <w:rPr>
          <w:rFonts w:ascii="Times New Roman" w:hAnsi="Times New Roman"/>
          <w:snapToGrid w:val="0"/>
          <w:sz w:val="24"/>
          <w:szCs w:val="24"/>
          <w:u w:val="single"/>
        </w:rPr>
        <w:t>Приложения №</w:t>
      </w:r>
      <w:r w:rsidRPr="001F7B6F">
        <w:rPr>
          <w:rFonts w:ascii="Times New Roman" w:hAnsi="Times New Roman"/>
          <w:bCs/>
          <w:iCs/>
          <w:sz w:val="24"/>
          <w:szCs w:val="24"/>
          <w:u w:val="single"/>
        </w:rPr>
        <w:t> 1</w:t>
      </w:r>
      <w:r w:rsidRPr="001F7B6F">
        <w:rPr>
          <w:rFonts w:ascii="Times New Roman" w:hAnsi="Times New Roman"/>
          <w:snapToGrid w:val="0"/>
          <w:sz w:val="24"/>
          <w:szCs w:val="24"/>
        </w:rPr>
        <w:t xml:space="preserve"> к настоящим требованиям.</w:t>
      </w:r>
      <w:r w:rsidRPr="001F7B6F">
        <w:rPr>
          <w:rFonts w:ascii="Times New Roman" w:hAnsi="Times New Roman"/>
          <w:sz w:val="24"/>
          <w:szCs w:val="24"/>
        </w:rPr>
        <w:t xml:space="preserve"> Обоснованием стоимости является прайс-лист в текущем уровне (не менее 3(трех) для выбора наиболее оптимальной стоимости с указанием даты/периода действия и изготовителя/поставщика, при этом цены не должны превышать средних цен по региону расположения филиала АО «ДРСК». </w:t>
      </w:r>
    </w:p>
    <w:p w14:paraId="371E6C46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 xml:space="preserve">5. При использовании в сметах командировочных расходов, перебазировки техники при приемке выполненных работ по форме КС-2, предоставлять документы, подтверждающие фактические расходы по указанным видам затрат по данным первичной бухгалтерской отчетности в соответствии с действующим </w:t>
      </w:r>
      <w:r w:rsidR="00180CEB" w:rsidRPr="001F7B6F">
        <w:rPr>
          <w:rFonts w:ascii="Times New Roman" w:hAnsi="Times New Roman"/>
          <w:sz w:val="24"/>
          <w:szCs w:val="24"/>
        </w:rPr>
        <w:t>законодательством</w:t>
      </w:r>
      <w:r w:rsidRPr="001F7B6F">
        <w:rPr>
          <w:rFonts w:ascii="Times New Roman" w:hAnsi="Times New Roman"/>
          <w:sz w:val="24"/>
          <w:szCs w:val="24"/>
        </w:rPr>
        <w:t xml:space="preserve"> РФ. Стоимость фактических затрат принимается в объеме общей стоимости, определенной по договору подряда.</w:t>
      </w:r>
    </w:p>
    <w:p w14:paraId="252C7B4B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>6. В расчетах стоимости обязательное наличие непредвиденных затрат, в размере, предусмотренном в сметной документации Заказчика.  При сдаче/приемке выполненных работ по форме КС-2 (нужное выбрать):</w:t>
      </w:r>
    </w:p>
    <w:p w14:paraId="3682B920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 xml:space="preserve">* в условиях «твердой цены», принимаются без расшифровки и оплачиваются заказчиком по норме, согласованной в пределах договорной цены. </w:t>
      </w:r>
    </w:p>
    <w:p w14:paraId="5004C209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 xml:space="preserve">7. Расчет стоимости пусконаладочных работ оформлять отдельной локальной сметой, составленной базисно-индексным методом по единичным расценкам на пусконаладочные работы, внесенных в Федеральный реестр сметных нормативов, с предоставлением программ на ПНР и расчетов сложности автоматизированных систем (при необходимости) с указанием формул расчета сложности систем, согласно </w:t>
      </w:r>
      <w:r w:rsidR="00180CEB" w:rsidRPr="001F7B6F">
        <w:rPr>
          <w:rFonts w:ascii="Times New Roman" w:hAnsi="Times New Roman"/>
          <w:sz w:val="24"/>
          <w:szCs w:val="24"/>
        </w:rPr>
        <w:t>методик,</w:t>
      </w:r>
      <w:r w:rsidRPr="001F7B6F">
        <w:rPr>
          <w:rFonts w:ascii="Times New Roman" w:hAnsi="Times New Roman"/>
          <w:sz w:val="24"/>
          <w:szCs w:val="24"/>
        </w:rPr>
        <w:t xml:space="preserve"> включенных в Федеральный реестр сметных нормативов. </w:t>
      </w:r>
    </w:p>
    <w:p w14:paraId="6194C310" w14:textId="77777777" w:rsidR="00795299" w:rsidRPr="001F7B6F" w:rsidRDefault="002B5393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795299" w:rsidRPr="001F7B6F">
        <w:rPr>
          <w:rFonts w:ascii="Times New Roman" w:hAnsi="Times New Roman"/>
          <w:sz w:val="24"/>
          <w:szCs w:val="24"/>
        </w:rPr>
        <w:t>. При определении стоимости работ по двум и более локальным сметным расчетам (локальным сметам) необходимо предоставить сводный сметный расчет.</w:t>
      </w:r>
    </w:p>
    <w:p w14:paraId="230C16F4" w14:textId="77777777" w:rsidR="00795299" w:rsidRPr="001F7B6F" w:rsidRDefault="002B5393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795299" w:rsidRPr="001F7B6F">
        <w:rPr>
          <w:rFonts w:ascii="Times New Roman" w:hAnsi="Times New Roman"/>
          <w:sz w:val="24"/>
          <w:szCs w:val="24"/>
        </w:rPr>
        <w:t>. Сметную документацию предоставлять в формате MS Excel, либо другом числовом формате, совместимом с MS Excel и в формате «Гранд СМЕТА» (или в формате программы «WIN RIK»), позволяющем вести накопительные ведомости по локальным сметам. Допускается наличие аналогичных программных продуктов, которые должны полностью поддерживать форматы указанного ПО заказчика с набором функций, не уступающих указанному ПО, и схожим с ним интерфейсом.</w:t>
      </w:r>
    </w:p>
    <w:p w14:paraId="21D955D3" w14:textId="77777777" w:rsidR="00795299" w:rsidRDefault="00795299" w:rsidP="00795299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  <w:sectPr w:rsidR="00795299" w:rsidSect="00CE0061">
          <w:footnotePr>
            <w:numRestart w:val="eachPage"/>
          </w:footnotePr>
          <w:pgSz w:w="11906" w:h="16838" w:code="9"/>
          <w:pgMar w:top="567" w:right="849" w:bottom="993" w:left="1134" w:header="709" w:footer="709" w:gutter="0"/>
          <w:cols w:space="708"/>
          <w:docGrid w:linePitch="360"/>
        </w:sectPr>
      </w:pPr>
    </w:p>
    <w:p w14:paraId="29BE488F" w14:textId="77777777" w:rsidR="00795299" w:rsidRPr="00820748" w:rsidRDefault="00795299" w:rsidP="0079529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20748">
        <w:rPr>
          <w:rFonts w:ascii="Times New Roman" w:hAnsi="Times New Roman"/>
          <w:sz w:val="24"/>
          <w:szCs w:val="24"/>
        </w:rPr>
        <w:lastRenderedPageBreak/>
        <w:t>Приложение № </w:t>
      </w:r>
      <w:r>
        <w:rPr>
          <w:rFonts w:ascii="Times New Roman" w:hAnsi="Times New Roman"/>
          <w:sz w:val="24"/>
          <w:szCs w:val="24"/>
        </w:rPr>
        <w:t>1</w:t>
      </w:r>
    </w:p>
    <w:p w14:paraId="03F265AD" w14:textId="77777777" w:rsidR="00795299" w:rsidRPr="00820748" w:rsidRDefault="00795299" w:rsidP="0079529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20748">
        <w:rPr>
          <w:rFonts w:ascii="Times New Roman" w:hAnsi="Times New Roman"/>
          <w:sz w:val="24"/>
          <w:szCs w:val="24"/>
        </w:rPr>
        <w:t>к Требованиям к оформлению</w:t>
      </w:r>
    </w:p>
    <w:p w14:paraId="05335B84" w14:textId="77777777" w:rsidR="00795299" w:rsidRPr="00820748" w:rsidRDefault="00795299" w:rsidP="0079529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20748">
        <w:rPr>
          <w:rFonts w:ascii="Times New Roman" w:hAnsi="Times New Roman"/>
          <w:sz w:val="24"/>
          <w:szCs w:val="24"/>
        </w:rPr>
        <w:t xml:space="preserve"> и составлению сметной документации</w:t>
      </w:r>
    </w:p>
    <w:p w14:paraId="1E4A9D3D" w14:textId="77777777" w:rsidR="00795299" w:rsidRPr="00820748" w:rsidRDefault="00795299" w:rsidP="007952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F7EEF2C" w14:textId="77777777" w:rsidR="00795299" w:rsidRPr="00820748" w:rsidRDefault="00795299" w:rsidP="007952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0748">
        <w:rPr>
          <w:rFonts w:ascii="Times New Roman" w:hAnsi="Times New Roman"/>
          <w:b/>
          <w:sz w:val="24"/>
          <w:szCs w:val="24"/>
        </w:rPr>
        <w:t>Спецификация поставляемого оборудования и материалов, неучтенные ценником</w:t>
      </w:r>
    </w:p>
    <w:p w14:paraId="33AA45CC" w14:textId="77777777" w:rsidR="00795299" w:rsidRPr="00820748" w:rsidRDefault="00795299" w:rsidP="007952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304" w:type="dxa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2126"/>
        <w:gridCol w:w="709"/>
        <w:gridCol w:w="1074"/>
        <w:gridCol w:w="1478"/>
        <w:gridCol w:w="960"/>
        <w:gridCol w:w="1379"/>
        <w:gridCol w:w="960"/>
        <w:gridCol w:w="1379"/>
        <w:gridCol w:w="1020"/>
        <w:gridCol w:w="1531"/>
        <w:gridCol w:w="850"/>
        <w:gridCol w:w="1417"/>
      </w:tblGrid>
      <w:tr w:rsidR="00795299" w:rsidRPr="00820748" w14:paraId="2AAF2D5B" w14:textId="77777777" w:rsidTr="0053060F">
        <w:trPr>
          <w:trHeight w:val="8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482A5" w14:textId="77777777" w:rsidR="00795299" w:rsidRPr="00820748" w:rsidRDefault="00795299" w:rsidP="0053060F">
            <w:pPr>
              <w:tabs>
                <w:tab w:val="left" w:pos="171"/>
              </w:tabs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4BE1F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материала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E7E5C" w14:textId="77777777" w:rsidR="00795299" w:rsidRPr="00820748" w:rsidRDefault="00795299" w:rsidP="0053060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253C1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руб. без НДС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40621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Источник информации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BF2EF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руб. без НДС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39796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Источник информации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B2A63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руб. без НДС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5EA16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Источник информации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22AD4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руб. без НДС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41E2E0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Среднерыноч</w:t>
            </w: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noBreakHyphen/>
              <w:t>ная цена, руб. без НДС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99FBE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% откло</w:t>
            </w: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noBreakHyphen/>
              <w:t>нения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1F2DF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Примечания</w:t>
            </w:r>
          </w:p>
        </w:tc>
      </w:tr>
      <w:tr w:rsidR="00795299" w:rsidRPr="00820748" w14:paraId="0CE51454" w14:textId="77777777" w:rsidTr="0053060F">
        <w:trPr>
          <w:trHeight w:val="21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BB575" w14:textId="77777777" w:rsidR="00795299" w:rsidRPr="00820748" w:rsidRDefault="00795299" w:rsidP="0053060F">
            <w:pPr>
              <w:tabs>
                <w:tab w:val="left" w:pos="171"/>
              </w:tabs>
              <w:spacing w:after="0" w:line="240" w:lineRule="auto"/>
              <w:ind w:right="-16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D0239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B31CE" w14:textId="77777777" w:rsidR="00795299" w:rsidRPr="00820748" w:rsidRDefault="00795299" w:rsidP="0053060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2714C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132B3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2B873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AC8D3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73791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BAB9C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37C21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DCC96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E8516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47AB9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</w:tr>
      <w:tr w:rsidR="00795299" w:rsidRPr="00820748" w14:paraId="622F000B" w14:textId="77777777" w:rsidTr="0053060F">
        <w:trPr>
          <w:trHeight w:val="210"/>
          <w:jc w:val="center"/>
        </w:trPr>
        <w:tc>
          <w:tcPr>
            <w:tcW w:w="1530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499D93" w14:textId="77777777" w:rsidR="00795299" w:rsidRPr="00820748" w:rsidRDefault="00795299" w:rsidP="0053060F">
            <w:pPr>
              <w:tabs>
                <w:tab w:val="left" w:pos="171"/>
              </w:tabs>
              <w:spacing w:after="0" w:line="240" w:lineRule="auto"/>
              <w:ind w:left="-108" w:right="-16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 и МТР</w:t>
            </w:r>
          </w:p>
        </w:tc>
      </w:tr>
      <w:tr w:rsidR="00795299" w:rsidRPr="00820748" w14:paraId="63E69BBC" w14:textId="77777777" w:rsidTr="0053060F">
        <w:trPr>
          <w:trHeight w:val="300"/>
          <w:jc w:val="center"/>
        </w:trPr>
        <w:tc>
          <w:tcPr>
            <w:tcW w:w="1530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0219890" w14:textId="77777777" w:rsidR="00795299" w:rsidRPr="00820748" w:rsidRDefault="00795299" w:rsidP="0053060F">
            <w:pPr>
              <w:tabs>
                <w:tab w:val="left" w:pos="171"/>
              </w:tabs>
              <w:spacing w:after="0" w:line="240" w:lineRule="auto"/>
              <w:ind w:left="-108" w:right="-16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(типовое/серийное) к сметному расчету № /спецификации</w:t>
            </w:r>
          </w:p>
        </w:tc>
      </w:tr>
      <w:tr w:rsidR="00795299" w:rsidRPr="00820748" w14:paraId="426DE6C2" w14:textId="77777777" w:rsidTr="0053060F">
        <w:trPr>
          <w:trHeight w:val="63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F169D1" w14:textId="77777777" w:rsidR="00795299" w:rsidRPr="00820748" w:rsidRDefault="00795299" w:rsidP="0053060F">
            <w:pPr>
              <w:tabs>
                <w:tab w:val="left" w:pos="171"/>
              </w:tabs>
              <w:spacing w:after="0" w:line="240" w:lineRule="auto"/>
              <w:ind w:right="-1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54DB1" w14:textId="77777777" w:rsidR="00795299" w:rsidRPr="00820748" w:rsidRDefault="00795299" w:rsidP="005306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2662D" w14:textId="77777777" w:rsidR="00795299" w:rsidRPr="00820748" w:rsidRDefault="00795299" w:rsidP="0053060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6B53F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4171D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79C95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EF34B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8650E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97A3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B21FC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364E3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235F9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D85AB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5299" w:rsidRPr="00820748" w14:paraId="39894446" w14:textId="77777777" w:rsidTr="0053060F">
        <w:trPr>
          <w:trHeight w:val="77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3A8110" w14:textId="77777777" w:rsidR="00795299" w:rsidRPr="00820748" w:rsidRDefault="00795299" w:rsidP="0053060F">
            <w:pPr>
              <w:tabs>
                <w:tab w:val="left" w:pos="171"/>
              </w:tabs>
              <w:spacing w:after="0" w:line="240" w:lineRule="auto"/>
              <w:ind w:right="-1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5FB76" w14:textId="77777777" w:rsidR="00795299" w:rsidRPr="00820748" w:rsidRDefault="00795299" w:rsidP="005306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C9DA3" w14:textId="77777777" w:rsidR="00795299" w:rsidRPr="00820748" w:rsidRDefault="00795299" w:rsidP="0053060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8196F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47909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43F13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4942B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50E6A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6B559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8040E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05625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580BD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38AE73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5299" w:rsidRPr="00820748" w14:paraId="296208A5" w14:textId="77777777" w:rsidTr="0053060F">
        <w:trPr>
          <w:trHeight w:val="270"/>
          <w:jc w:val="center"/>
        </w:trPr>
        <w:tc>
          <w:tcPr>
            <w:tcW w:w="1530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20D0ABE" w14:textId="77777777" w:rsidR="00795299" w:rsidRPr="00820748" w:rsidRDefault="00795299" w:rsidP="0053060F">
            <w:pPr>
              <w:tabs>
                <w:tab w:val="left" w:pos="171"/>
              </w:tabs>
              <w:spacing w:after="0" w:line="240" w:lineRule="auto"/>
              <w:ind w:left="-108" w:right="-16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(не типовое / не серийное) к сметному расчету №/спецификации </w:t>
            </w:r>
          </w:p>
        </w:tc>
      </w:tr>
      <w:tr w:rsidR="00795299" w:rsidRPr="00820748" w14:paraId="74902D8C" w14:textId="77777777" w:rsidTr="0053060F">
        <w:trPr>
          <w:trHeight w:val="15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F271D1" w14:textId="77777777" w:rsidR="00795299" w:rsidRPr="00820748" w:rsidRDefault="00795299" w:rsidP="0053060F">
            <w:pPr>
              <w:tabs>
                <w:tab w:val="left" w:pos="171"/>
              </w:tabs>
              <w:spacing w:after="0" w:line="240" w:lineRule="auto"/>
              <w:ind w:right="-1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52A87" w14:textId="77777777" w:rsidR="00795299" w:rsidRPr="00820748" w:rsidRDefault="00795299" w:rsidP="005306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D6172" w14:textId="77777777" w:rsidR="00795299" w:rsidRPr="00820748" w:rsidRDefault="00795299" w:rsidP="0053060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03B89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8F0E7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EAAC2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989FA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F09D1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89A7F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BF8D8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62FF0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9F03D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23D23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5299" w:rsidRPr="00820748" w14:paraId="1156C231" w14:textId="77777777" w:rsidTr="0053060F">
        <w:trPr>
          <w:trHeight w:val="202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3038C9" w14:textId="77777777" w:rsidR="00795299" w:rsidRPr="00820748" w:rsidRDefault="00795299" w:rsidP="0053060F">
            <w:pPr>
              <w:tabs>
                <w:tab w:val="left" w:pos="171"/>
              </w:tabs>
              <w:spacing w:after="0" w:line="240" w:lineRule="auto"/>
              <w:ind w:right="-1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F6AA3" w14:textId="77777777" w:rsidR="00795299" w:rsidRPr="00820748" w:rsidRDefault="00795299" w:rsidP="005306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AAD1C" w14:textId="77777777" w:rsidR="00795299" w:rsidRPr="00820748" w:rsidRDefault="00795299" w:rsidP="0053060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FC000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575A6" w14:textId="77777777" w:rsidR="00795299" w:rsidRPr="00820748" w:rsidRDefault="00795299" w:rsidP="005306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820748">
              <w:rPr>
                <w:rFonts w:ascii="Times New Roman" w:hAnsi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F3D3E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D487D" w14:textId="77777777" w:rsidR="00795299" w:rsidRPr="00820748" w:rsidRDefault="00795299" w:rsidP="005306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2E2DE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61113" w14:textId="77777777" w:rsidR="00795299" w:rsidRPr="00820748" w:rsidRDefault="00795299" w:rsidP="005306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9E91C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0B488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AABB0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93016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95299" w:rsidRPr="00820748" w14:paraId="55313141" w14:textId="77777777" w:rsidTr="0053060F">
        <w:trPr>
          <w:trHeight w:val="330"/>
          <w:jc w:val="center"/>
        </w:trPr>
        <w:tc>
          <w:tcPr>
            <w:tcW w:w="1530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8649191" w14:textId="77777777" w:rsidR="00795299" w:rsidRPr="00820748" w:rsidRDefault="00795299" w:rsidP="0053060F">
            <w:pPr>
              <w:tabs>
                <w:tab w:val="left" w:pos="171"/>
              </w:tabs>
              <w:spacing w:after="0" w:line="240" w:lineRule="auto"/>
              <w:ind w:left="-108" w:right="-16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Оборудования и МТР, закупленное ранее по договорам, в рамках исполнения данного проекта.</w:t>
            </w:r>
          </w:p>
        </w:tc>
      </w:tr>
      <w:tr w:rsidR="00795299" w:rsidRPr="00820748" w14:paraId="4858CE43" w14:textId="77777777" w:rsidTr="0053060F">
        <w:trPr>
          <w:trHeight w:val="224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3B72B0" w14:textId="77777777" w:rsidR="00795299" w:rsidRPr="00820748" w:rsidRDefault="00795299" w:rsidP="0053060F">
            <w:pPr>
              <w:tabs>
                <w:tab w:val="left" w:pos="171"/>
              </w:tabs>
              <w:spacing w:after="0" w:line="240" w:lineRule="auto"/>
              <w:ind w:right="-1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BAF3E" w14:textId="77777777" w:rsidR="00795299" w:rsidRPr="00820748" w:rsidRDefault="00795299" w:rsidP="005306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EA72D" w14:textId="77777777" w:rsidR="00795299" w:rsidRPr="00820748" w:rsidRDefault="00795299" w:rsidP="0053060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05864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BD583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ACC9E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8B4EB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18E50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D5EF6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103A6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5A995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78E65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EADA7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5299" w:rsidRPr="00820748" w14:paraId="4089EBD9" w14:textId="77777777" w:rsidTr="0053060F">
        <w:trPr>
          <w:trHeight w:val="128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EDBE14" w14:textId="77777777" w:rsidR="00795299" w:rsidRPr="00820748" w:rsidRDefault="00795299" w:rsidP="0053060F">
            <w:pPr>
              <w:tabs>
                <w:tab w:val="left" w:pos="171"/>
              </w:tabs>
              <w:spacing w:after="0" w:line="240" w:lineRule="auto"/>
              <w:ind w:right="-1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1C1A8" w14:textId="77777777" w:rsidR="00795299" w:rsidRPr="00820748" w:rsidRDefault="00795299" w:rsidP="005306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F334F" w14:textId="77777777" w:rsidR="00795299" w:rsidRPr="00820748" w:rsidRDefault="00795299" w:rsidP="0053060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0190B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D8F70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4B0B9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C9EEB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984FF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00C91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F0007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0CEDB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C77E2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FE827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5299" w:rsidRPr="00820748" w14:paraId="28ADE0AD" w14:textId="77777777" w:rsidTr="0053060F">
        <w:trPr>
          <w:trHeight w:val="63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29A8D8" w14:textId="77777777" w:rsidR="00795299" w:rsidRPr="00820748" w:rsidRDefault="00795299" w:rsidP="0053060F">
            <w:pPr>
              <w:tabs>
                <w:tab w:val="left" w:pos="171"/>
              </w:tabs>
              <w:spacing w:after="0" w:line="240" w:lineRule="auto"/>
              <w:ind w:right="-1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F251D" w14:textId="77777777" w:rsidR="00795299" w:rsidRPr="00820748" w:rsidRDefault="00795299" w:rsidP="005306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F7752" w14:textId="77777777" w:rsidR="00795299" w:rsidRPr="00820748" w:rsidRDefault="00795299" w:rsidP="0053060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3797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E7B89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63540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5A31B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F07E5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EA1CC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2057F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9B2AE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87302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0FD9A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1911D9F" w14:textId="77777777" w:rsidR="00795299" w:rsidRPr="00820748" w:rsidRDefault="00795299" w:rsidP="007952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2A2F42" w14:textId="77777777" w:rsidR="00795299" w:rsidRDefault="00795299" w:rsidP="00795299">
      <w:pPr>
        <w:spacing w:after="0" w:line="240" w:lineRule="auto"/>
        <w:rPr>
          <w:rFonts w:ascii="Times New Roman" w:hAnsi="Times New Roman"/>
          <w:sz w:val="24"/>
          <w:szCs w:val="24"/>
        </w:rPr>
        <w:sectPr w:rsidR="00795299" w:rsidSect="00795299">
          <w:footnotePr>
            <w:numRestart w:val="eachPage"/>
          </w:footnotePr>
          <w:pgSz w:w="16838" w:h="11906" w:orient="landscape" w:code="9"/>
          <w:pgMar w:top="1134" w:right="567" w:bottom="567" w:left="567" w:header="709" w:footer="709" w:gutter="0"/>
          <w:cols w:space="708"/>
          <w:docGrid w:linePitch="360"/>
        </w:sectPr>
      </w:pPr>
    </w:p>
    <w:p w14:paraId="1863D04B" w14:textId="77777777" w:rsidR="00795299" w:rsidRPr="00820748" w:rsidRDefault="00795299" w:rsidP="007952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3A9481" w14:textId="77777777" w:rsidR="00795299" w:rsidRPr="00820748" w:rsidRDefault="00795299" w:rsidP="007952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A5FE8BE" w14:textId="77777777" w:rsidR="00820748" w:rsidRPr="00820748" w:rsidRDefault="00820748" w:rsidP="00795299">
      <w:pPr>
        <w:pStyle w:val="ConsPlusNormal"/>
        <w:widowControl/>
        <w:tabs>
          <w:tab w:val="left" w:pos="1418"/>
        </w:tabs>
        <w:ind w:firstLine="0"/>
        <w:jc w:val="center"/>
        <w:rPr>
          <w:rFonts w:ascii="Times New Roman" w:hAnsi="Times New Roman"/>
          <w:sz w:val="24"/>
          <w:szCs w:val="24"/>
        </w:rPr>
      </w:pPr>
    </w:p>
    <w:sectPr w:rsidR="00820748" w:rsidRPr="00820748" w:rsidSect="00795299">
      <w:footnotePr>
        <w:numRestart w:val="eachPage"/>
      </w:footnotePr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E21B96" w14:textId="77777777" w:rsidR="00255E20" w:rsidRDefault="00255E20" w:rsidP="00517559">
      <w:pPr>
        <w:spacing w:after="0" w:line="240" w:lineRule="auto"/>
      </w:pPr>
      <w:r>
        <w:separator/>
      </w:r>
    </w:p>
  </w:endnote>
  <w:endnote w:type="continuationSeparator" w:id="0">
    <w:p w14:paraId="228F522D" w14:textId="77777777" w:rsidR="00255E20" w:rsidRDefault="00255E20" w:rsidP="00517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B9C83A" w14:textId="77777777" w:rsidR="00255E20" w:rsidRDefault="00255E20" w:rsidP="00517559">
      <w:pPr>
        <w:spacing w:after="0" w:line="240" w:lineRule="auto"/>
      </w:pPr>
      <w:r>
        <w:separator/>
      </w:r>
    </w:p>
  </w:footnote>
  <w:footnote w:type="continuationSeparator" w:id="0">
    <w:p w14:paraId="442764C4" w14:textId="77777777" w:rsidR="00255E20" w:rsidRDefault="00255E20" w:rsidP="005175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61DD0"/>
    <w:multiLevelType w:val="hybridMultilevel"/>
    <w:tmpl w:val="D0EEF7E6"/>
    <w:lvl w:ilvl="0" w:tplc="E7E84B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416487"/>
    <w:multiLevelType w:val="hybridMultilevel"/>
    <w:tmpl w:val="A356AD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BB55DBC"/>
    <w:multiLevelType w:val="hybridMultilevel"/>
    <w:tmpl w:val="621EB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16E58"/>
    <w:multiLevelType w:val="hybridMultilevel"/>
    <w:tmpl w:val="D0EEF7E6"/>
    <w:lvl w:ilvl="0" w:tplc="E7E84B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B97AAF"/>
    <w:multiLevelType w:val="hybridMultilevel"/>
    <w:tmpl w:val="43FC72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ABF2B76"/>
    <w:multiLevelType w:val="hybridMultilevel"/>
    <w:tmpl w:val="14647CE0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" w15:restartNumberingAfterBreak="0">
    <w:nsid w:val="2B2148F8"/>
    <w:multiLevelType w:val="hybridMultilevel"/>
    <w:tmpl w:val="13CE468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B2B3971"/>
    <w:multiLevelType w:val="hybridMultilevel"/>
    <w:tmpl w:val="3A229924"/>
    <w:lvl w:ilvl="0" w:tplc="6D501268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F515FCC"/>
    <w:multiLevelType w:val="hybridMultilevel"/>
    <w:tmpl w:val="58948B0E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655F8A"/>
    <w:multiLevelType w:val="hybridMultilevel"/>
    <w:tmpl w:val="0FB4A99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3C4C77C2"/>
    <w:multiLevelType w:val="hybridMultilevel"/>
    <w:tmpl w:val="D0EEF7E6"/>
    <w:lvl w:ilvl="0" w:tplc="E7E84B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FE7F2E"/>
    <w:multiLevelType w:val="hybridMultilevel"/>
    <w:tmpl w:val="459A8A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5AA3F27"/>
    <w:multiLevelType w:val="hybridMultilevel"/>
    <w:tmpl w:val="AD5659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9B84FC2"/>
    <w:multiLevelType w:val="hybridMultilevel"/>
    <w:tmpl w:val="0DA8399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BFD6AA3"/>
    <w:multiLevelType w:val="hybridMultilevel"/>
    <w:tmpl w:val="424CCD92"/>
    <w:lvl w:ilvl="0" w:tplc="D87CC35C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8D65591"/>
    <w:multiLevelType w:val="hybridMultilevel"/>
    <w:tmpl w:val="5E6A7C3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5F631601"/>
    <w:multiLevelType w:val="hybridMultilevel"/>
    <w:tmpl w:val="F5AA0128"/>
    <w:lvl w:ilvl="0" w:tplc="67DCEDA8">
      <w:numFmt w:val="bullet"/>
      <w:lvlText w:val="•"/>
      <w:lvlJc w:val="left"/>
      <w:pPr>
        <w:ind w:left="1140" w:hanging="4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68C051A4"/>
    <w:multiLevelType w:val="hybridMultilevel"/>
    <w:tmpl w:val="D0EEF7E6"/>
    <w:lvl w:ilvl="0" w:tplc="E7E84B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D757778"/>
    <w:multiLevelType w:val="hybridMultilevel"/>
    <w:tmpl w:val="1EF042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1162800"/>
    <w:multiLevelType w:val="multilevel"/>
    <w:tmpl w:val="2D8E0A8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83D7D09"/>
    <w:multiLevelType w:val="hybridMultilevel"/>
    <w:tmpl w:val="DE3EB2E2"/>
    <w:lvl w:ilvl="0" w:tplc="BA06F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5"/>
  </w:num>
  <w:num w:numId="5">
    <w:abstractNumId w:val="13"/>
  </w:num>
  <w:num w:numId="6">
    <w:abstractNumId w:val="8"/>
  </w:num>
  <w:num w:numId="7">
    <w:abstractNumId w:val="15"/>
  </w:num>
  <w:num w:numId="8">
    <w:abstractNumId w:val="12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7"/>
  </w:num>
  <w:num w:numId="12">
    <w:abstractNumId w:val="1"/>
  </w:num>
  <w:num w:numId="13">
    <w:abstractNumId w:val="3"/>
  </w:num>
  <w:num w:numId="14">
    <w:abstractNumId w:val="14"/>
  </w:num>
  <w:num w:numId="15">
    <w:abstractNumId w:val="20"/>
  </w:num>
  <w:num w:numId="16">
    <w:abstractNumId w:val="2"/>
  </w:num>
  <w:num w:numId="17">
    <w:abstractNumId w:val="9"/>
  </w:num>
  <w:num w:numId="18">
    <w:abstractNumId w:val="17"/>
  </w:num>
  <w:num w:numId="19">
    <w:abstractNumId w:val="19"/>
  </w:num>
  <w:num w:numId="20">
    <w:abstractNumId w:val="16"/>
  </w:num>
  <w:num w:numId="21">
    <w:abstractNumId w:val="6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A78"/>
    <w:rsid w:val="000023B4"/>
    <w:rsid w:val="000243BD"/>
    <w:rsid w:val="00062468"/>
    <w:rsid w:val="000A3FB0"/>
    <w:rsid w:val="000D1F29"/>
    <w:rsid w:val="000D247B"/>
    <w:rsid w:val="000D29F1"/>
    <w:rsid w:val="000D3DA4"/>
    <w:rsid w:val="000E035A"/>
    <w:rsid w:val="000F28BE"/>
    <w:rsid w:val="000F40C8"/>
    <w:rsid w:val="00102E17"/>
    <w:rsid w:val="0014595E"/>
    <w:rsid w:val="00153293"/>
    <w:rsid w:val="0016203E"/>
    <w:rsid w:val="00180CEB"/>
    <w:rsid w:val="001840CE"/>
    <w:rsid w:val="00196926"/>
    <w:rsid w:val="001B6101"/>
    <w:rsid w:val="001C01D4"/>
    <w:rsid w:val="001D2699"/>
    <w:rsid w:val="001E3CB9"/>
    <w:rsid w:val="001E6DF3"/>
    <w:rsid w:val="001F5D5F"/>
    <w:rsid w:val="00202A5B"/>
    <w:rsid w:val="00210262"/>
    <w:rsid w:val="002206BA"/>
    <w:rsid w:val="00254FBF"/>
    <w:rsid w:val="00255E20"/>
    <w:rsid w:val="00256E0E"/>
    <w:rsid w:val="00272521"/>
    <w:rsid w:val="00277484"/>
    <w:rsid w:val="002B504F"/>
    <w:rsid w:val="002B5393"/>
    <w:rsid w:val="002D3556"/>
    <w:rsid w:val="002D6840"/>
    <w:rsid w:val="00304AB6"/>
    <w:rsid w:val="00326DD0"/>
    <w:rsid w:val="00343A0A"/>
    <w:rsid w:val="003458D2"/>
    <w:rsid w:val="00381F84"/>
    <w:rsid w:val="00383C9B"/>
    <w:rsid w:val="00385AA9"/>
    <w:rsid w:val="003C73C4"/>
    <w:rsid w:val="003F3CF0"/>
    <w:rsid w:val="004164BF"/>
    <w:rsid w:val="00420A02"/>
    <w:rsid w:val="00433206"/>
    <w:rsid w:val="004373C2"/>
    <w:rsid w:val="0048394C"/>
    <w:rsid w:val="004A571D"/>
    <w:rsid w:val="004D2EA1"/>
    <w:rsid w:val="004E0884"/>
    <w:rsid w:val="004F436A"/>
    <w:rsid w:val="00517559"/>
    <w:rsid w:val="00527478"/>
    <w:rsid w:val="005354F7"/>
    <w:rsid w:val="00536DC6"/>
    <w:rsid w:val="005413FA"/>
    <w:rsid w:val="00587D70"/>
    <w:rsid w:val="00591192"/>
    <w:rsid w:val="00594990"/>
    <w:rsid w:val="005C2F03"/>
    <w:rsid w:val="005D4A07"/>
    <w:rsid w:val="00625DBE"/>
    <w:rsid w:val="00632D41"/>
    <w:rsid w:val="0063607F"/>
    <w:rsid w:val="006872BA"/>
    <w:rsid w:val="006C6881"/>
    <w:rsid w:val="006D2FE8"/>
    <w:rsid w:val="006D4B1E"/>
    <w:rsid w:val="006D5161"/>
    <w:rsid w:val="006E38FC"/>
    <w:rsid w:val="00717CC4"/>
    <w:rsid w:val="00734138"/>
    <w:rsid w:val="00743DD7"/>
    <w:rsid w:val="007465B6"/>
    <w:rsid w:val="00762F46"/>
    <w:rsid w:val="0077189A"/>
    <w:rsid w:val="00780317"/>
    <w:rsid w:val="00780630"/>
    <w:rsid w:val="0078197F"/>
    <w:rsid w:val="00795299"/>
    <w:rsid w:val="0079608A"/>
    <w:rsid w:val="007A4B41"/>
    <w:rsid w:val="007E1D58"/>
    <w:rsid w:val="00820748"/>
    <w:rsid w:val="0082461B"/>
    <w:rsid w:val="00834321"/>
    <w:rsid w:val="00835335"/>
    <w:rsid w:val="00835535"/>
    <w:rsid w:val="008441D4"/>
    <w:rsid w:val="00850A14"/>
    <w:rsid w:val="00853BCE"/>
    <w:rsid w:val="008879DD"/>
    <w:rsid w:val="008977B5"/>
    <w:rsid w:val="008B71EF"/>
    <w:rsid w:val="008C2A8B"/>
    <w:rsid w:val="008F7848"/>
    <w:rsid w:val="00912ED1"/>
    <w:rsid w:val="00916F15"/>
    <w:rsid w:val="009302D6"/>
    <w:rsid w:val="00934C2E"/>
    <w:rsid w:val="009516AC"/>
    <w:rsid w:val="00994478"/>
    <w:rsid w:val="009A05DC"/>
    <w:rsid w:val="009A6B93"/>
    <w:rsid w:val="009B4B8A"/>
    <w:rsid w:val="009C2FB2"/>
    <w:rsid w:val="009F1B83"/>
    <w:rsid w:val="009F5F55"/>
    <w:rsid w:val="00A25358"/>
    <w:rsid w:val="00A3237A"/>
    <w:rsid w:val="00A54B6A"/>
    <w:rsid w:val="00A61F36"/>
    <w:rsid w:val="00A76F52"/>
    <w:rsid w:val="00A83F35"/>
    <w:rsid w:val="00A9136D"/>
    <w:rsid w:val="00AA0734"/>
    <w:rsid w:val="00AC7CDD"/>
    <w:rsid w:val="00AD0BB8"/>
    <w:rsid w:val="00B07BA5"/>
    <w:rsid w:val="00B114A4"/>
    <w:rsid w:val="00B1368E"/>
    <w:rsid w:val="00B508C5"/>
    <w:rsid w:val="00B57324"/>
    <w:rsid w:val="00B7142C"/>
    <w:rsid w:val="00B747B5"/>
    <w:rsid w:val="00BF34FB"/>
    <w:rsid w:val="00C006E9"/>
    <w:rsid w:val="00C028B8"/>
    <w:rsid w:val="00C036FB"/>
    <w:rsid w:val="00C66CF5"/>
    <w:rsid w:val="00C87264"/>
    <w:rsid w:val="00C93E13"/>
    <w:rsid w:val="00CB3879"/>
    <w:rsid w:val="00CD699D"/>
    <w:rsid w:val="00CE3549"/>
    <w:rsid w:val="00D306F8"/>
    <w:rsid w:val="00D31AFB"/>
    <w:rsid w:val="00D33F76"/>
    <w:rsid w:val="00D540C9"/>
    <w:rsid w:val="00D653AE"/>
    <w:rsid w:val="00D81EAE"/>
    <w:rsid w:val="00D85B7F"/>
    <w:rsid w:val="00DA0A79"/>
    <w:rsid w:val="00DB568D"/>
    <w:rsid w:val="00DD35CD"/>
    <w:rsid w:val="00DE0A78"/>
    <w:rsid w:val="00E56FB2"/>
    <w:rsid w:val="00E740B6"/>
    <w:rsid w:val="00F3248B"/>
    <w:rsid w:val="00F668C2"/>
    <w:rsid w:val="00F7391B"/>
    <w:rsid w:val="00F85606"/>
    <w:rsid w:val="00FB082E"/>
    <w:rsid w:val="00FE601C"/>
    <w:rsid w:val="00FF012F"/>
    <w:rsid w:val="00FF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9CA32"/>
  <w15:docId w15:val="{A1617A0B-30A5-4B4F-BB10-CF637A244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A7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E0A78"/>
    <w:pPr>
      <w:ind w:left="720"/>
      <w:contextualSpacing/>
    </w:pPr>
  </w:style>
  <w:style w:type="paragraph" w:customStyle="1" w:styleId="ConsPlusNormal">
    <w:name w:val="ConsPlusNormal"/>
    <w:rsid w:val="00DE0A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517559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17559"/>
    <w:rPr>
      <w:rFonts w:ascii="Calibri" w:eastAsia="Times New Roman" w:hAnsi="Calibri" w:cs="Times New Roman"/>
      <w:sz w:val="20"/>
      <w:szCs w:val="20"/>
      <w:lang w:eastAsia="ru-RU"/>
    </w:rPr>
  </w:style>
  <w:style w:type="character" w:styleId="a7">
    <w:name w:val="footnote reference"/>
    <w:uiPriority w:val="99"/>
    <w:rsid w:val="00517559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0D3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D3DA4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Revision"/>
    <w:hidden/>
    <w:uiPriority w:val="99"/>
    <w:semiHidden/>
    <w:rsid w:val="00A54B6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b">
    <w:name w:val="annotation reference"/>
    <w:basedOn w:val="a0"/>
    <w:uiPriority w:val="99"/>
    <w:semiHidden/>
    <w:unhideWhenUsed/>
    <w:rsid w:val="00A54B6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54B6A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A54B6A"/>
    <w:rPr>
      <w:rFonts w:ascii="Calibri" w:eastAsia="Times New Roman" w:hAnsi="Calibri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4B6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4B6A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2D6840"/>
    <w:rPr>
      <w:rFonts w:ascii="Calibri" w:eastAsia="Times New Roman" w:hAnsi="Calibri" w:cs="Times New Roman"/>
      <w:lang w:eastAsia="ru-RU"/>
    </w:rPr>
  </w:style>
  <w:style w:type="paragraph" w:styleId="af0">
    <w:name w:val="No Spacing"/>
    <w:uiPriority w:val="1"/>
    <w:qFormat/>
    <w:rsid w:val="002D68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2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1026</Words>
  <Characters>5853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6866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Родионова Ольга Валерьевна</dc:creator>
  <cp:lastModifiedBy>Питченко Юрий Анатольевич</cp:lastModifiedBy>
  <cp:revision>5</cp:revision>
  <cp:lastPrinted>2020-09-02T02:23:00Z</cp:lastPrinted>
  <dcterms:created xsi:type="dcterms:W3CDTF">2020-10-13T07:22:00Z</dcterms:created>
  <dcterms:modified xsi:type="dcterms:W3CDTF">2020-10-14T08:11:00Z</dcterms:modified>
</cp:coreProperties>
</file>